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1B" w:rsidRDefault="0000581B" w:rsidP="0000581B">
      <w:pPr>
        <w:spacing w:after="0" w:line="240" w:lineRule="auto"/>
      </w:pPr>
      <w:r>
        <w:t>Group Members:</w:t>
      </w:r>
    </w:p>
    <w:p w:rsidR="0000581B" w:rsidRDefault="0000581B" w:rsidP="0000581B">
      <w:pPr>
        <w:spacing w:after="0" w:line="240" w:lineRule="auto"/>
      </w:pPr>
      <w:r>
        <w:t>God/Goddess/Monster:</w:t>
      </w:r>
    </w:p>
    <w:p w:rsidR="0000581B" w:rsidRDefault="0000581B" w:rsidP="0000581B">
      <w:pPr>
        <w:spacing w:after="0" w:line="240" w:lineRule="auto"/>
      </w:pPr>
      <w:r>
        <w:t>Symbolic Object:</w:t>
      </w:r>
    </w:p>
    <w:p w:rsidR="0000581B" w:rsidRDefault="0000581B" w:rsidP="0000581B">
      <w:pPr>
        <w:spacing w:after="0" w:line="240" w:lineRule="auto"/>
      </w:pPr>
      <w:r>
        <w:t>Common Core State Standards</w:t>
      </w:r>
      <w:r>
        <w:tab/>
      </w:r>
      <w:r>
        <w:tab/>
      </w:r>
      <w:r>
        <w:tab/>
        <w:t xml:space="preserve">      Points</w:t>
      </w:r>
      <w:r>
        <w:tab/>
        <w:t xml:space="preserve">           Comments:</w:t>
      </w:r>
    </w:p>
    <w:tbl>
      <w:tblPr>
        <w:tblStyle w:val="TableGrid"/>
        <w:tblW w:w="0" w:type="auto"/>
        <w:tblLook w:val="04A0" w:firstRow="1" w:lastRow="0" w:firstColumn="1" w:lastColumn="0" w:noHBand="0" w:noVBand="1"/>
      </w:tblPr>
      <w:tblGrid>
        <w:gridCol w:w="4698"/>
        <w:gridCol w:w="900"/>
        <w:gridCol w:w="3978"/>
      </w:tblGrid>
      <w:tr w:rsidR="0000581B" w:rsidTr="00481E97">
        <w:tc>
          <w:tcPr>
            <w:tcW w:w="4698" w:type="dxa"/>
          </w:tcPr>
          <w:p w:rsidR="0000581B" w:rsidRDefault="0000581B" w:rsidP="00481E97">
            <w:r w:rsidRPr="00BE2758">
              <w:rPr>
                <w:b/>
              </w:rPr>
              <w:t>SUPPORT:</w:t>
            </w:r>
            <w:r>
              <w:t xml:space="preserve"> Cite strong and thorough textual evidence to support analysis of what the text says explicitly as well as inferences drawn from the text.</w:t>
            </w:r>
          </w:p>
        </w:tc>
        <w:tc>
          <w:tcPr>
            <w:tcW w:w="900" w:type="dxa"/>
          </w:tcPr>
          <w:p w:rsidR="0000581B" w:rsidRDefault="0000581B" w:rsidP="00481E97"/>
          <w:p w:rsidR="0000581B" w:rsidRDefault="0000581B" w:rsidP="00481E97"/>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Default="0000581B" w:rsidP="00481E97">
            <w:r>
              <w:rPr>
                <w:b/>
              </w:rPr>
              <w:t xml:space="preserve">WRITING: </w:t>
            </w:r>
            <w:r>
              <w:t>Produce clear and coherent writing in which the development, organization, and style are appropriate to task, purpose, and audience.</w:t>
            </w:r>
          </w:p>
        </w:tc>
        <w:tc>
          <w:tcPr>
            <w:tcW w:w="900" w:type="dxa"/>
          </w:tcPr>
          <w:p w:rsidR="0000581B" w:rsidRDefault="0000581B" w:rsidP="00481E97">
            <w:r>
              <w:t xml:space="preserve">  </w:t>
            </w:r>
          </w:p>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Pr="00BE2758" w:rsidRDefault="0000581B" w:rsidP="00481E97">
            <w:r>
              <w:rPr>
                <w:b/>
              </w:rPr>
              <w:t>PRESENTATION:</w:t>
            </w:r>
            <w: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900" w:type="dxa"/>
          </w:tcPr>
          <w:p w:rsidR="0000581B" w:rsidRDefault="0000581B" w:rsidP="00481E97"/>
          <w:p w:rsidR="0000581B" w:rsidRDefault="0000581B" w:rsidP="00481E97"/>
          <w:p w:rsidR="0000581B" w:rsidRDefault="0000581B" w:rsidP="00481E97"/>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Pr="00BE2758" w:rsidRDefault="0000581B" w:rsidP="00481E97">
            <w:r>
              <w:rPr>
                <w:b/>
              </w:rPr>
              <w:t xml:space="preserve">SYMBOLIC PROTOTYPE: </w:t>
            </w:r>
            <w:r>
              <w:t>Demonstrate understandings of figurative language.</w:t>
            </w:r>
          </w:p>
        </w:tc>
        <w:tc>
          <w:tcPr>
            <w:tcW w:w="900" w:type="dxa"/>
          </w:tcPr>
          <w:p w:rsidR="0000581B" w:rsidRDefault="0000581B" w:rsidP="00481E97"/>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Pr="0000581B" w:rsidRDefault="0000581B" w:rsidP="00481E97">
            <w:r>
              <w:rPr>
                <w:b/>
              </w:rPr>
              <w:t xml:space="preserve">GROUP EFFECTIVENESS: </w:t>
            </w:r>
            <w:r>
              <w:t xml:space="preserve">Initiate and participate effectively in collaborative discussions with diverse partners, building on others’ ideas and expressing their own clearly and persuasively. </w:t>
            </w:r>
          </w:p>
        </w:tc>
        <w:tc>
          <w:tcPr>
            <w:tcW w:w="900" w:type="dxa"/>
          </w:tcPr>
          <w:p w:rsidR="0000581B" w:rsidRDefault="0000581B" w:rsidP="00481E97"/>
          <w:p w:rsidR="0000581B" w:rsidRDefault="0000581B" w:rsidP="00481E97"/>
          <w:p w:rsidR="0000581B" w:rsidRDefault="0000581B" w:rsidP="00481E97">
            <w:r>
              <w:t xml:space="preserve">     /50</w:t>
            </w:r>
          </w:p>
        </w:tc>
        <w:tc>
          <w:tcPr>
            <w:tcW w:w="3978" w:type="dxa"/>
          </w:tcPr>
          <w:p w:rsidR="0000581B" w:rsidRDefault="0000581B" w:rsidP="00481E97"/>
        </w:tc>
      </w:tr>
    </w:tbl>
    <w:p w:rsidR="0000581B" w:rsidRDefault="0000581B"/>
    <w:p w:rsidR="0000581B" w:rsidRDefault="0000581B"/>
    <w:p w:rsidR="0000581B" w:rsidRDefault="0000581B"/>
    <w:p w:rsidR="0000581B" w:rsidRDefault="0000581B"/>
    <w:p w:rsidR="0000581B" w:rsidRDefault="0000581B" w:rsidP="0000581B">
      <w:pPr>
        <w:spacing w:after="0" w:line="240" w:lineRule="auto"/>
      </w:pPr>
      <w:r>
        <w:t>Group Members:</w:t>
      </w:r>
    </w:p>
    <w:p w:rsidR="0000581B" w:rsidRDefault="0000581B" w:rsidP="0000581B">
      <w:pPr>
        <w:spacing w:after="0" w:line="240" w:lineRule="auto"/>
      </w:pPr>
      <w:r>
        <w:t>God/Goddess/Monster:</w:t>
      </w:r>
    </w:p>
    <w:p w:rsidR="0000581B" w:rsidRDefault="0000581B" w:rsidP="0000581B">
      <w:pPr>
        <w:spacing w:after="0" w:line="240" w:lineRule="auto"/>
      </w:pPr>
      <w:r>
        <w:t>Symbolic Object:</w:t>
      </w:r>
    </w:p>
    <w:p w:rsidR="0000581B" w:rsidRDefault="0000581B" w:rsidP="0000581B">
      <w:pPr>
        <w:spacing w:after="0" w:line="240" w:lineRule="auto"/>
      </w:pPr>
      <w:r>
        <w:t>Common Core State Standards</w:t>
      </w:r>
      <w:r>
        <w:tab/>
      </w:r>
      <w:r>
        <w:tab/>
      </w:r>
      <w:r>
        <w:tab/>
        <w:t xml:space="preserve">      Points</w:t>
      </w:r>
      <w:r>
        <w:tab/>
        <w:t xml:space="preserve">           Comments:</w:t>
      </w:r>
    </w:p>
    <w:tbl>
      <w:tblPr>
        <w:tblStyle w:val="TableGrid"/>
        <w:tblW w:w="0" w:type="auto"/>
        <w:tblLook w:val="04A0" w:firstRow="1" w:lastRow="0" w:firstColumn="1" w:lastColumn="0" w:noHBand="0" w:noVBand="1"/>
      </w:tblPr>
      <w:tblGrid>
        <w:gridCol w:w="4698"/>
        <w:gridCol w:w="900"/>
        <w:gridCol w:w="3978"/>
      </w:tblGrid>
      <w:tr w:rsidR="0000581B" w:rsidTr="00481E97">
        <w:tc>
          <w:tcPr>
            <w:tcW w:w="4698" w:type="dxa"/>
          </w:tcPr>
          <w:p w:rsidR="0000581B" w:rsidRDefault="0000581B" w:rsidP="00481E97">
            <w:r w:rsidRPr="00BE2758">
              <w:rPr>
                <w:b/>
              </w:rPr>
              <w:t>SUPPORT:</w:t>
            </w:r>
            <w:r>
              <w:t xml:space="preserve"> Cite strong and thorough textual evidence to support analysis of what the text says explicitly as well as inferences drawn from the text.</w:t>
            </w:r>
          </w:p>
        </w:tc>
        <w:tc>
          <w:tcPr>
            <w:tcW w:w="900" w:type="dxa"/>
          </w:tcPr>
          <w:p w:rsidR="0000581B" w:rsidRDefault="0000581B" w:rsidP="00481E97"/>
          <w:p w:rsidR="0000581B" w:rsidRDefault="0000581B" w:rsidP="00481E97"/>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Default="0000581B" w:rsidP="00481E97">
            <w:r>
              <w:rPr>
                <w:b/>
              </w:rPr>
              <w:t xml:space="preserve">WRITING: </w:t>
            </w:r>
            <w:r>
              <w:t>Produce clear and coherent writing in which the development, organization, and style are appropriate to task, purpose, and audience.</w:t>
            </w:r>
          </w:p>
        </w:tc>
        <w:tc>
          <w:tcPr>
            <w:tcW w:w="900" w:type="dxa"/>
          </w:tcPr>
          <w:p w:rsidR="0000581B" w:rsidRDefault="0000581B" w:rsidP="00481E97">
            <w:r>
              <w:t xml:space="preserve">  </w:t>
            </w:r>
          </w:p>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Pr="00BE2758" w:rsidRDefault="0000581B" w:rsidP="00481E97">
            <w:r>
              <w:rPr>
                <w:b/>
              </w:rPr>
              <w:t>PRESENTATION:</w:t>
            </w:r>
            <w: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900" w:type="dxa"/>
          </w:tcPr>
          <w:p w:rsidR="0000581B" w:rsidRDefault="0000581B" w:rsidP="00481E97"/>
          <w:p w:rsidR="0000581B" w:rsidRDefault="0000581B" w:rsidP="00481E97"/>
          <w:p w:rsidR="0000581B" w:rsidRDefault="0000581B" w:rsidP="00481E97"/>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Pr="00BE2758" w:rsidRDefault="0000581B" w:rsidP="00481E97">
            <w:r>
              <w:rPr>
                <w:b/>
              </w:rPr>
              <w:t xml:space="preserve">SYMBOLIC PROTOTYPE: </w:t>
            </w:r>
            <w:r>
              <w:t>Demonstrate understandings of figurative language.</w:t>
            </w:r>
          </w:p>
        </w:tc>
        <w:tc>
          <w:tcPr>
            <w:tcW w:w="900" w:type="dxa"/>
          </w:tcPr>
          <w:p w:rsidR="0000581B" w:rsidRDefault="0000581B" w:rsidP="00481E97"/>
          <w:p w:rsidR="0000581B" w:rsidRDefault="0000581B" w:rsidP="00481E97">
            <w:r>
              <w:t xml:space="preserve">     /25</w:t>
            </w:r>
          </w:p>
        </w:tc>
        <w:tc>
          <w:tcPr>
            <w:tcW w:w="3978" w:type="dxa"/>
          </w:tcPr>
          <w:p w:rsidR="0000581B" w:rsidRDefault="0000581B" w:rsidP="00481E97"/>
        </w:tc>
      </w:tr>
      <w:tr w:rsidR="0000581B" w:rsidTr="00481E97">
        <w:tc>
          <w:tcPr>
            <w:tcW w:w="4698" w:type="dxa"/>
          </w:tcPr>
          <w:p w:rsidR="0000581B" w:rsidRPr="0000581B" w:rsidRDefault="0000581B" w:rsidP="00481E97">
            <w:r>
              <w:rPr>
                <w:b/>
              </w:rPr>
              <w:t xml:space="preserve">GROUP EFFECTIVENESS: </w:t>
            </w:r>
            <w:r>
              <w:t xml:space="preserve">Initiate and participate effectively in collaborative discussions with diverse partners, building on others’ ideas and expressing their own clearly and persuasively. </w:t>
            </w:r>
          </w:p>
        </w:tc>
        <w:tc>
          <w:tcPr>
            <w:tcW w:w="900" w:type="dxa"/>
          </w:tcPr>
          <w:p w:rsidR="0000581B" w:rsidRDefault="0000581B" w:rsidP="00481E97"/>
          <w:p w:rsidR="0000581B" w:rsidRDefault="0000581B" w:rsidP="00481E97"/>
          <w:p w:rsidR="0000581B" w:rsidRDefault="0000581B" w:rsidP="00481E97">
            <w:r>
              <w:t xml:space="preserve">     /50</w:t>
            </w:r>
          </w:p>
        </w:tc>
        <w:tc>
          <w:tcPr>
            <w:tcW w:w="3978" w:type="dxa"/>
          </w:tcPr>
          <w:p w:rsidR="0000581B" w:rsidRDefault="0000581B" w:rsidP="00481E97"/>
        </w:tc>
      </w:tr>
    </w:tbl>
    <w:p w:rsidR="0000581B" w:rsidRDefault="0000581B">
      <w:bookmarkStart w:id="0" w:name="_GoBack"/>
      <w:bookmarkEnd w:id="0"/>
    </w:p>
    <w:sectPr w:rsidR="0000581B" w:rsidSect="0000581B">
      <w:pgSz w:w="12240" w:h="15840"/>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58"/>
    <w:rsid w:val="0000581B"/>
    <w:rsid w:val="00235D6F"/>
    <w:rsid w:val="00B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cp:lastPrinted>2013-02-05T12:17:00Z</cp:lastPrinted>
  <dcterms:created xsi:type="dcterms:W3CDTF">2013-02-05T12:01:00Z</dcterms:created>
  <dcterms:modified xsi:type="dcterms:W3CDTF">2013-02-05T12:43:00Z</dcterms:modified>
</cp:coreProperties>
</file>